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16EBB" w14:textId="3122EF9B" w:rsidR="00DA790F" w:rsidRPr="00677BD9" w:rsidRDefault="00EF7381" w:rsidP="00057F3F">
      <w:pPr>
        <w:pStyle w:val="CaseCaption"/>
        <w:rPr>
          <w:bCs/>
          <w:color w:val="000000" w:themeColor="text1"/>
        </w:rPr>
      </w:pPr>
      <w:bookmarkStart w:id="0" w:name="CaseType"/>
      <w:r w:rsidRPr="00677BD9">
        <w:t>Docket</w:t>
      </w:r>
      <w:r w:rsidR="00DA790F" w:rsidRPr="00677BD9">
        <w:t xml:space="preserve"> N</w:t>
      </w:r>
      <w:r w:rsidR="007F3AB5" w:rsidRPr="00677BD9">
        <w:t>o</w:t>
      </w:r>
      <w:r w:rsidR="00DA790F" w:rsidRPr="00677BD9">
        <w:t>.</w:t>
      </w:r>
      <w:bookmarkStart w:id="1" w:name="DocNo"/>
      <w:r w:rsidR="001F47C0" w:rsidRPr="00677BD9">
        <w:t xml:space="preserve"> </w:t>
      </w:r>
      <w:r w:rsidR="00677BD9" w:rsidRPr="00677BD9">
        <w:t>53713</w:t>
      </w:r>
      <w:r w:rsidR="00DF17B9" w:rsidRPr="00677BD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498"/>
        <w:gridCol w:w="360"/>
        <w:gridCol w:w="4322"/>
      </w:tblGrid>
      <w:tr w:rsidR="00DA790F" w:rsidRPr="00677BD9" w14:paraId="58E294F5" w14:textId="77777777" w:rsidTr="00677BD9">
        <w:trPr>
          <w:trHeight w:val="927"/>
        </w:trPr>
        <w:tc>
          <w:tcPr>
            <w:tcW w:w="4590" w:type="dxa"/>
          </w:tcPr>
          <w:bookmarkStart w:id="2" w:name="DocumentStyle"/>
          <w:p w14:paraId="2881DC4B" w14:textId="2844560D" w:rsidR="00E710D3" w:rsidRPr="00677BD9" w:rsidRDefault="00E85BD0" w:rsidP="00057F3F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761B05B6C7EE48F3B2843827EBCB87A2"/>
                </w:placeholder>
                <w15:appearance w15:val="hidden"/>
              </w:sdtPr>
              <w:sdtEndPr/>
              <w:sdtContent>
                <w:r w:rsidR="00677BD9" w:rsidRPr="00677BD9">
                  <w:rPr>
                    <w:b/>
                    <w:caps/>
                    <w:szCs w:val="20"/>
                  </w:rPr>
                  <w:t>APPLICATION OF J&amp;S WATER COMPANY, LLC FOR A CLASS D RATE ADJUSTMENT</w:t>
                </w:r>
              </w:sdtContent>
            </w:sdt>
            <w:bookmarkEnd w:id="2"/>
            <w:r w:rsidR="00912358" w:rsidRPr="00677BD9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60" w:type="dxa"/>
            <w:noWrap/>
          </w:tcPr>
          <w:p w14:paraId="18ECF35A" w14:textId="77777777" w:rsidR="005830FD" w:rsidRPr="00677BD9" w:rsidRDefault="005830FD" w:rsidP="00057F3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677BD9">
              <w:rPr>
                <w:b/>
                <w:szCs w:val="20"/>
              </w:rPr>
              <w:t>§</w:t>
            </w:r>
          </w:p>
          <w:p w14:paraId="55408FD2" w14:textId="77777777" w:rsidR="005830FD" w:rsidRPr="00677BD9" w:rsidRDefault="005830FD" w:rsidP="00057F3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677BD9">
              <w:rPr>
                <w:b/>
                <w:szCs w:val="20"/>
              </w:rPr>
              <w:t>§</w:t>
            </w:r>
          </w:p>
          <w:p w14:paraId="28DA5A1C" w14:textId="77777777" w:rsidR="00DA790F" w:rsidRPr="00677BD9" w:rsidRDefault="005830FD" w:rsidP="00057F3F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677BD9">
              <w:rPr>
                <w:b/>
                <w:szCs w:val="20"/>
              </w:rPr>
              <w:t>§</w:t>
            </w:r>
          </w:p>
        </w:tc>
        <w:tc>
          <w:tcPr>
            <w:tcW w:w="4410" w:type="dxa"/>
          </w:tcPr>
          <w:p w14:paraId="5BBFB073" w14:textId="77777777" w:rsidR="00DA790F" w:rsidRPr="00677BD9" w:rsidRDefault="00DA790F" w:rsidP="00057F3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677BD9">
              <w:rPr>
                <w:b/>
                <w:bCs/>
                <w:caps/>
                <w:szCs w:val="20"/>
              </w:rPr>
              <w:t>PUBLIC UTILITY COMMISSION</w:t>
            </w:r>
          </w:p>
          <w:p w14:paraId="63E1022B" w14:textId="77777777" w:rsidR="00DA790F" w:rsidRPr="00677BD9" w:rsidRDefault="00DA790F" w:rsidP="00057F3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4A1D1605" w14:textId="77777777" w:rsidR="00DA790F" w:rsidRPr="00677BD9" w:rsidRDefault="00DA790F" w:rsidP="00057F3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677BD9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7795E5D" w14:textId="77777777" w:rsidR="00DA790F" w:rsidRPr="00677BD9" w:rsidRDefault="00DA790F" w:rsidP="00057F3F">
      <w:pPr>
        <w:spacing w:after="0" w:line="240" w:lineRule="auto"/>
        <w:ind w:firstLine="0"/>
        <w:jc w:val="center"/>
        <w:rPr>
          <w:b/>
          <w:caps/>
        </w:rPr>
      </w:pPr>
    </w:p>
    <w:p w14:paraId="5625C3B7" w14:textId="77777777" w:rsidR="00DA790F" w:rsidRPr="00677BD9" w:rsidRDefault="00057F3F" w:rsidP="00057F3F">
      <w:pPr>
        <w:pStyle w:val="CaseCaption"/>
      </w:pPr>
      <w:r w:rsidRPr="00677BD9">
        <w:t>COMMISSION STAFF’S COMMENTS ON ADMINISTRATIVE COMPLETENESS AND NOTICE</w:t>
      </w:r>
    </w:p>
    <w:p w14:paraId="01D22A96" w14:textId="570ABC58" w:rsidR="00F54DF7" w:rsidRPr="00677BD9" w:rsidRDefault="00057F3F" w:rsidP="00057F3F">
      <w:pPr>
        <w:pStyle w:val="Paragraph"/>
        <w:rPr>
          <w:iCs/>
        </w:rPr>
      </w:pPr>
      <w:r w:rsidRPr="00677BD9">
        <w:rPr>
          <w:iCs/>
        </w:rPr>
        <w:t xml:space="preserve">On </w:t>
      </w:r>
      <w:r w:rsidR="00677BD9" w:rsidRPr="00677BD9">
        <w:rPr>
          <w:iCs/>
        </w:rPr>
        <w:t xml:space="preserve">June 14, 2022, J&amp;S Water Company, LLC (J&amp;S) </w:t>
      </w:r>
      <w:r w:rsidRPr="00677BD9">
        <w:rPr>
          <w:iCs/>
        </w:rPr>
        <w:t>filed an application for a Class D rate adjustment under Texas Water Code (TWC) § 13.1872 and 16 Texas Administrative Code (TAC) § 24.49.</w:t>
      </w:r>
    </w:p>
    <w:p w14:paraId="76B86D91" w14:textId="3307178E" w:rsidR="00F54DF7" w:rsidRPr="00677BD9" w:rsidRDefault="00F54DF7" w:rsidP="00057F3F">
      <w:pPr>
        <w:pStyle w:val="Paragraph"/>
        <w:rPr>
          <w:iCs/>
        </w:rPr>
      </w:pPr>
      <w:r w:rsidRPr="00677BD9">
        <w:rPr>
          <w:iCs/>
        </w:rPr>
        <w:t xml:space="preserve">On </w:t>
      </w:r>
      <w:r w:rsidR="00677BD9" w:rsidRPr="00677BD9">
        <w:rPr>
          <w:iCs/>
        </w:rPr>
        <w:t>June 15, 2022</w:t>
      </w:r>
      <w:r w:rsidR="007E3A22" w:rsidRPr="00677BD9">
        <w:rPr>
          <w:iCs/>
        </w:rPr>
        <w:t xml:space="preserve">, </w:t>
      </w:r>
      <w:r w:rsidRPr="00677BD9">
        <w:rPr>
          <w:iCs/>
        </w:rPr>
        <w:t xml:space="preserve">the administrative law judge (ALJ) filed Order No. </w:t>
      </w:r>
      <w:r w:rsidR="00677BD9" w:rsidRPr="00677BD9">
        <w:rPr>
          <w:iCs/>
        </w:rPr>
        <w:t>1</w:t>
      </w:r>
      <w:r w:rsidRPr="00677BD9">
        <w:rPr>
          <w:iCs/>
        </w:rPr>
        <w:t>,</w:t>
      </w:r>
      <w:r w:rsidRPr="00677BD9">
        <w:t xml:space="preserve"> directing the Staff (Staff) of the Public Utility Commission of Texas (Commission) to </w:t>
      </w:r>
      <w:r w:rsidR="00677BD9" w:rsidRPr="00677BD9">
        <w:t>file comments on the administrative completeness of the application and notice</w:t>
      </w:r>
      <w:r w:rsidRPr="00677BD9">
        <w:t xml:space="preserve"> by </w:t>
      </w:r>
      <w:r w:rsidR="00677BD9" w:rsidRPr="00677BD9">
        <w:t>July 13, 2022</w:t>
      </w:r>
      <w:r w:rsidRPr="00677BD9">
        <w:t>. Therefore, this pleading is timely filed.</w:t>
      </w:r>
    </w:p>
    <w:p w14:paraId="1C5052E9" w14:textId="77777777" w:rsidR="00FE5A24" w:rsidRPr="00677BD9" w:rsidRDefault="00BF12B1" w:rsidP="00057F3F">
      <w:pPr>
        <w:pStyle w:val="Heading1"/>
        <w:ind w:hanging="720"/>
      </w:pPr>
      <w:r w:rsidRPr="00677BD9">
        <w:t>ADMINISTRATIVE COMPLETENESS</w:t>
      </w:r>
    </w:p>
    <w:p w14:paraId="5089692B" w14:textId="6DB006CD" w:rsidR="00FE5A24" w:rsidRPr="00677BD9" w:rsidRDefault="00057F3F" w:rsidP="00057F3F">
      <w:pPr>
        <w:pStyle w:val="Paragraph"/>
      </w:pPr>
      <w:r w:rsidRPr="00677BD9">
        <w:t xml:space="preserve">Staff filed a letter describing the deficiencies in the application on </w:t>
      </w:r>
      <w:r w:rsidR="00677BD9" w:rsidRPr="00677BD9">
        <w:t>June 23, 2022</w:t>
      </w:r>
      <w:r w:rsidRPr="00677BD9">
        <w:t xml:space="preserve">. To date, </w:t>
      </w:r>
      <w:r w:rsidR="00677BD9" w:rsidRPr="00677BD9">
        <w:t>J&amp;S</w:t>
      </w:r>
      <w:r w:rsidRPr="00677BD9">
        <w:t xml:space="preserve"> has not provided the information necessary to cure the</w:t>
      </w:r>
      <w:r w:rsidR="007578C7">
        <w:t xml:space="preserve"> identified</w:t>
      </w:r>
      <w:r w:rsidRPr="00677BD9">
        <w:t xml:space="preserve"> deficiencies. Therefore, Staff recommends that the application be deemed insufficient for further review. Staff further recommends that </w:t>
      </w:r>
      <w:r w:rsidR="00677BD9" w:rsidRPr="00677BD9">
        <w:t>J&amp;S</w:t>
      </w:r>
      <w:r w:rsidRPr="00677BD9">
        <w:t xml:space="preserve"> be ordered to file the information identified in the letter by </w:t>
      </w:r>
      <w:r w:rsidR="00677BD9" w:rsidRPr="00677BD9">
        <w:t>July 27, 2022</w:t>
      </w:r>
      <w:r w:rsidR="00677BD9">
        <w:t>,</w:t>
      </w:r>
      <w:r w:rsidRPr="00677BD9">
        <w:t xml:space="preserve"> and that Staff be given a deadline of </w:t>
      </w:r>
      <w:r w:rsidR="00677BD9" w:rsidRPr="00677BD9">
        <w:t>August 26, 2022</w:t>
      </w:r>
      <w:r w:rsidR="00E85BD0">
        <w:t>,</w:t>
      </w:r>
      <w:r w:rsidRPr="00677BD9">
        <w:t xml:space="preserve"> to file a supplemental recommendation on the administrative completeness of the application and notice.</w:t>
      </w:r>
    </w:p>
    <w:p w14:paraId="42947D20" w14:textId="77777777" w:rsidR="00DA790F" w:rsidRPr="00677BD9" w:rsidRDefault="00BF12B1" w:rsidP="00057F3F">
      <w:pPr>
        <w:pStyle w:val="Heading1"/>
        <w:tabs>
          <w:tab w:val="num" w:pos="1440"/>
        </w:tabs>
        <w:spacing w:after="120"/>
        <w:ind w:hanging="720"/>
      </w:pPr>
      <w:r w:rsidRPr="00677BD9">
        <w:t>CONCLUSION</w:t>
      </w:r>
    </w:p>
    <w:p w14:paraId="5590FAAF" w14:textId="30275493" w:rsidR="00DA790F" w:rsidRPr="00677BD9" w:rsidRDefault="00057F3F" w:rsidP="00057F3F">
      <w:pPr>
        <w:pStyle w:val="Paragraph"/>
      </w:pPr>
      <w:r w:rsidRPr="00677BD9">
        <w:t xml:space="preserve">For the reasons detailed above, Staff recommends that the application be found administratively incomplete and that </w:t>
      </w:r>
      <w:r w:rsidR="00677BD9" w:rsidRPr="00677BD9">
        <w:t>J&amp;S</w:t>
      </w:r>
      <w:r w:rsidRPr="00677BD9">
        <w:t xml:space="preserve"> be ordered to file supplemental information to cure the deficiencies in the application by </w:t>
      </w:r>
      <w:r w:rsidR="00677BD9" w:rsidRPr="00677BD9">
        <w:t>July 27, 2022</w:t>
      </w:r>
      <w:r w:rsidRPr="00677BD9">
        <w:t>. Staff respectfully requests the entry of an order consistent with these recommendations.</w:t>
      </w:r>
    </w:p>
    <w:p w14:paraId="35EDDF0C" w14:textId="6E3D749A" w:rsidR="00BF12B1" w:rsidRPr="00677BD9" w:rsidRDefault="00BF12B1" w:rsidP="00057F3F">
      <w:pPr>
        <w:pStyle w:val="Paragraph"/>
        <w:keepNext/>
        <w:ind w:firstLine="0"/>
      </w:pPr>
      <w:r w:rsidRPr="00677BD9">
        <w:lastRenderedPageBreak/>
        <w:t xml:space="preserve">Dated: </w:t>
      </w:r>
      <w:r w:rsidRPr="00677BD9">
        <w:fldChar w:fldCharType="begin"/>
      </w:r>
      <w:r w:rsidRPr="00677BD9">
        <w:instrText xml:space="preserve"> DATE \@ "MMMM d, yyyy" </w:instrText>
      </w:r>
      <w:r w:rsidRPr="00677BD9">
        <w:fldChar w:fldCharType="separate"/>
      </w:r>
      <w:r w:rsidR="00E85BD0">
        <w:rPr>
          <w:noProof/>
        </w:rPr>
        <w:t>July 12, 2022</w:t>
      </w:r>
      <w:r w:rsidRPr="00677BD9">
        <w:fldChar w:fldCharType="end"/>
      </w:r>
    </w:p>
    <w:p w14:paraId="0192902D" w14:textId="77777777" w:rsidR="00BF12B1" w:rsidRPr="00677BD9" w:rsidRDefault="00BF12B1" w:rsidP="00057F3F">
      <w:pPr>
        <w:pStyle w:val="Paragraph"/>
        <w:keepNext/>
        <w:ind w:firstLine="0"/>
      </w:pPr>
    </w:p>
    <w:p w14:paraId="6EB1C664" w14:textId="77777777" w:rsidR="00BF12B1" w:rsidRPr="00677BD9" w:rsidRDefault="00BF12B1" w:rsidP="00057F3F">
      <w:pPr>
        <w:keepNext/>
        <w:spacing w:after="0" w:line="240" w:lineRule="auto"/>
        <w:ind w:left="4320" w:firstLine="0"/>
      </w:pPr>
      <w:r w:rsidRPr="00677BD9">
        <w:t>Respectfully submitted,</w:t>
      </w:r>
    </w:p>
    <w:p w14:paraId="3514E570" w14:textId="77777777" w:rsidR="00BF12B1" w:rsidRPr="00677BD9" w:rsidRDefault="00BF12B1" w:rsidP="00057F3F">
      <w:pPr>
        <w:keepNext/>
        <w:spacing w:after="0" w:line="240" w:lineRule="auto"/>
        <w:ind w:left="4320" w:firstLine="0"/>
      </w:pPr>
    </w:p>
    <w:p w14:paraId="7DB2C97C" w14:textId="77777777" w:rsidR="00BF12B1" w:rsidRPr="00677BD9" w:rsidRDefault="00BF12B1" w:rsidP="00057F3F">
      <w:pPr>
        <w:keepNext/>
        <w:spacing w:after="0" w:line="240" w:lineRule="auto"/>
        <w:ind w:left="4320" w:firstLine="0"/>
        <w:jc w:val="left"/>
        <w:rPr>
          <w:b/>
        </w:rPr>
      </w:pPr>
      <w:r w:rsidRPr="00677BD9">
        <w:rPr>
          <w:b/>
        </w:rPr>
        <w:t>PUBLIC UTILITY</w:t>
      </w:r>
      <w:r w:rsidR="00057F3F" w:rsidRPr="00677BD9">
        <w:rPr>
          <w:b/>
        </w:rPr>
        <w:t xml:space="preserve"> </w:t>
      </w:r>
      <w:r w:rsidRPr="00677BD9">
        <w:rPr>
          <w:b/>
        </w:rPr>
        <w:t>COMMISSION OF TEXAS</w:t>
      </w:r>
      <w:r w:rsidR="00057F3F" w:rsidRPr="00677BD9">
        <w:rPr>
          <w:b/>
        </w:rPr>
        <w:t xml:space="preserve"> </w:t>
      </w:r>
      <w:r w:rsidRPr="00677BD9">
        <w:rPr>
          <w:b/>
        </w:rPr>
        <w:t>LEGAL DIVISION</w:t>
      </w:r>
    </w:p>
    <w:p w14:paraId="4EE8850B" w14:textId="77777777" w:rsidR="00BF12B1" w:rsidRPr="00677BD9" w:rsidRDefault="00BF12B1" w:rsidP="00057F3F">
      <w:pPr>
        <w:keepNext/>
        <w:spacing w:after="0" w:line="240" w:lineRule="auto"/>
        <w:ind w:left="4320" w:firstLine="0"/>
        <w:rPr>
          <w:b/>
        </w:rPr>
      </w:pPr>
    </w:p>
    <w:p w14:paraId="4944DF85" w14:textId="77777777" w:rsidR="00BF12B1" w:rsidRPr="00677BD9" w:rsidRDefault="00BF12B1" w:rsidP="00057F3F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Keith Rogas</w:t>
      </w:r>
    </w:p>
    <w:p w14:paraId="723FDA10" w14:textId="77777777" w:rsidR="00BF12B1" w:rsidRPr="00677BD9" w:rsidRDefault="00BF12B1" w:rsidP="00057F3F">
      <w:pPr>
        <w:keepNext/>
        <w:spacing w:after="0" w:line="240" w:lineRule="auto"/>
        <w:ind w:left="4320" w:firstLine="0"/>
        <w:jc w:val="left"/>
      </w:pPr>
      <w:r w:rsidRPr="00677BD9">
        <w:t xml:space="preserve">Division Director </w:t>
      </w:r>
    </w:p>
    <w:p w14:paraId="169D9578" w14:textId="77777777" w:rsidR="00BF12B1" w:rsidRPr="00677BD9" w:rsidRDefault="00BF12B1" w:rsidP="00057F3F">
      <w:pPr>
        <w:keepNext/>
        <w:spacing w:after="0" w:line="240" w:lineRule="auto"/>
        <w:ind w:left="4320" w:firstLine="0"/>
        <w:jc w:val="left"/>
      </w:pPr>
    </w:p>
    <w:p w14:paraId="367BE799" w14:textId="77777777" w:rsidR="00BF12B1" w:rsidRPr="00677BD9" w:rsidRDefault="00BF12B1" w:rsidP="00057F3F">
      <w:pPr>
        <w:keepNext/>
        <w:spacing w:after="0" w:line="240" w:lineRule="auto"/>
        <w:ind w:left="4320" w:firstLine="0"/>
      </w:pPr>
      <w:r w:rsidRPr="00677BD9">
        <w:rPr>
          <w:szCs w:val="20"/>
        </w:rPr>
        <w:t>Robert Dakota Parish</w:t>
      </w:r>
    </w:p>
    <w:p w14:paraId="4A70AB9A" w14:textId="77777777" w:rsidR="00BF12B1" w:rsidRPr="00677BD9" w:rsidRDefault="00BF12B1" w:rsidP="00057F3F">
      <w:pPr>
        <w:keepNext/>
        <w:spacing w:after="0" w:line="240" w:lineRule="auto"/>
        <w:ind w:left="4320" w:firstLine="0"/>
      </w:pPr>
      <w:r w:rsidRPr="00677BD9">
        <w:t>Managing Attorney</w:t>
      </w:r>
    </w:p>
    <w:p w14:paraId="5F7416AC" w14:textId="77777777" w:rsidR="00BF12B1" w:rsidRPr="00677BD9" w:rsidRDefault="00BF12B1" w:rsidP="00057F3F">
      <w:pPr>
        <w:keepNext/>
        <w:spacing w:after="0" w:line="240" w:lineRule="auto"/>
        <w:ind w:left="4320" w:firstLine="0"/>
      </w:pPr>
    </w:p>
    <w:p w14:paraId="0396BBA0" w14:textId="77777777" w:rsidR="00BF12B1" w:rsidRPr="00677BD9" w:rsidRDefault="00BF12B1" w:rsidP="00057F3F">
      <w:pPr>
        <w:keepNext/>
        <w:spacing w:after="0" w:line="240" w:lineRule="auto"/>
        <w:ind w:left="4320" w:firstLine="0"/>
      </w:pPr>
    </w:p>
    <w:p w14:paraId="77D29AA5" w14:textId="2C0233CF" w:rsidR="00677BD9" w:rsidRPr="00677BD9" w:rsidRDefault="00677BD9" w:rsidP="00677BD9">
      <w:pPr>
        <w:keepNext/>
        <w:tabs>
          <w:tab w:val="left" w:pos="7200"/>
        </w:tabs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677BD9">
        <w:rPr>
          <w:u w:val="single"/>
        </w:rPr>
        <w:t xml:space="preserve">  </w:t>
      </w:r>
      <w:bookmarkStart w:id="3" w:name="_Hlk86733587"/>
      <w:r w:rsidRPr="00677BD9">
        <w:rPr>
          <w:u w:val="single"/>
        </w:rPr>
        <w:t>/s/ Margaux Fox</w:t>
      </w:r>
      <w:r w:rsidRPr="00677BD9">
        <w:rPr>
          <w:u w:val="single"/>
        </w:rPr>
        <w:tab/>
      </w:r>
    </w:p>
    <w:p w14:paraId="6583913E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Margaux Fox</w:t>
      </w:r>
      <w:r w:rsidRPr="00677BD9">
        <w:tab/>
      </w:r>
      <w:r w:rsidRPr="00677BD9">
        <w:tab/>
      </w:r>
      <w:r w:rsidRPr="00677BD9">
        <w:tab/>
      </w:r>
      <w:r w:rsidRPr="00677BD9">
        <w:tab/>
      </w:r>
    </w:p>
    <w:bookmarkEnd w:id="3"/>
    <w:p w14:paraId="0367E78C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State Bar No. 24120829</w:t>
      </w:r>
    </w:p>
    <w:p w14:paraId="442A882D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1701 N. Congress Avenue</w:t>
      </w:r>
    </w:p>
    <w:p w14:paraId="2EB70788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P.O. Box 13326</w:t>
      </w:r>
    </w:p>
    <w:p w14:paraId="3EA8B670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Austin, Texas 78711-3326</w:t>
      </w:r>
    </w:p>
    <w:p w14:paraId="696BABD8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(512) 936-7245</w:t>
      </w:r>
    </w:p>
    <w:p w14:paraId="62AC7068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(512) 936-7219 (facsimile)</w:t>
      </w:r>
    </w:p>
    <w:p w14:paraId="0C61380D" w14:textId="77777777" w:rsidR="00677BD9" w:rsidRPr="00677BD9" w:rsidRDefault="00677BD9" w:rsidP="00677BD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77BD9">
        <w:t>Margaux.Fox@puc.texas.gov</w:t>
      </w:r>
    </w:p>
    <w:p w14:paraId="14347B19" w14:textId="77777777" w:rsidR="00BF12B1" w:rsidRPr="00677BD9" w:rsidRDefault="00BF12B1" w:rsidP="00057F3F">
      <w:pPr>
        <w:pStyle w:val="Paragraph"/>
        <w:ind w:firstLine="0"/>
      </w:pPr>
    </w:p>
    <w:p w14:paraId="3C6321B5" w14:textId="77777777" w:rsidR="0059201D" w:rsidRPr="00677BD9" w:rsidRDefault="0059201D" w:rsidP="00057F3F">
      <w:pPr>
        <w:pStyle w:val="Paragraph"/>
        <w:ind w:firstLine="0"/>
      </w:pPr>
    </w:p>
    <w:p w14:paraId="4210FC5D" w14:textId="2E195B9A" w:rsidR="002720F6" w:rsidRPr="00677BD9" w:rsidRDefault="00B5746B" w:rsidP="00057F3F">
      <w:pPr>
        <w:pStyle w:val="CaseCaption"/>
        <w:contextualSpacing w:val="0"/>
        <w:rPr>
          <w:bCs/>
        </w:rPr>
      </w:pPr>
      <w:r w:rsidRPr="00677BD9">
        <w:rPr>
          <w:bCs/>
        </w:rPr>
        <w:fldChar w:fldCharType="begin"/>
      </w:r>
      <w:r w:rsidRPr="00677BD9">
        <w:rPr>
          <w:bCs/>
        </w:rPr>
        <w:instrText xml:space="preserve"> </w:instrText>
      </w:r>
      <w:r w:rsidR="007E3A22" w:rsidRPr="00677BD9">
        <w:rPr>
          <w:bCs/>
        </w:rPr>
        <w:instrText xml:space="preserve">REF </w:instrText>
      </w:r>
      <w:r w:rsidRPr="00677BD9">
        <w:rPr>
          <w:bCs/>
        </w:rPr>
        <w:instrText xml:space="preserve">CaseType </w:instrText>
      </w:r>
      <w:r w:rsidR="007E3A22" w:rsidRPr="00677BD9">
        <w:rPr>
          <w:bCs/>
        </w:rPr>
        <w:instrText xml:space="preserve"> \* MERGEFORMAT </w:instrText>
      </w:r>
      <w:r w:rsidRPr="00677BD9">
        <w:rPr>
          <w:bCs/>
        </w:rPr>
        <w:fldChar w:fldCharType="separate"/>
      </w:r>
      <w:r w:rsidR="00677BD9" w:rsidRPr="00677BD9">
        <w:t xml:space="preserve">Docket No. 53713 </w:t>
      </w:r>
      <w:r w:rsidRPr="00677BD9">
        <w:rPr>
          <w:bCs/>
        </w:rPr>
        <w:fldChar w:fldCharType="end"/>
      </w:r>
    </w:p>
    <w:p w14:paraId="20AE4CEF" w14:textId="77777777" w:rsidR="00DA790F" w:rsidRPr="00677BD9" w:rsidRDefault="00DA790F" w:rsidP="00057F3F">
      <w:pPr>
        <w:pStyle w:val="CaseCaption"/>
      </w:pPr>
      <w:r w:rsidRPr="00677BD9">
        <w:t>CERTIFICATE OF SERVICE</w:t>
      </w:r>
    </w:p>
    <w:p w14:paraId="59CA3BCC" w14:textId="020EF2EF" w:rsidR="00DA790F" w:rsidRPr="00677BD9" w:rsidRDefault="00DA790F" w:rsidP="00057F3F">
      <w:pPr>
        <w:pStyle w:val="Paragraph"/>
        <w:keepNext/>
        <w:keepLines/>
        <w:ind w:firstLine="0"/>
      </w:pPr>
      <w:r w:rsidRPr="00677BD9">
        <w:t>I certify that unless otherwise ordered by the presiding officer, notice of the filing of this document was provided to all parties of record via electronic mail on</w:t>
      </w:r>
      <w:r w:rsidR="008E1F6D" w:rsidRPr="00677BD9">
        <w:t xml:space="preserve"> </w:t>
      </w:r>
      <w:r w:rsidR="00057F3F" w:rsidRPr="00677BD9">
        <w:fldChar w:fldCharType="begin"/>
      </w:r>
      <w:r w:rsidR="00057F3F" w:rsidRPr="00677BD9">
        <w:instrText xml:space="preserve"> DATE \@ "MMMM d, yyyy" </w:instrText>
      </w:r>
      <w:r w:rsidR="00057F3F" w:rsidRPr="00677BD9">
        <w:fldChar w:fldCharType="separate"/>
      </w:r>
      <w:r w:rsidR="00E85BD0">
        <w:rPr>
          <w:noProof/>
        </w:rPr>
        <w:t>July 12, 2022</w:t>
      </w:r>
      <w:r w:rsidR="00057F3F" w:rsidRPr="00677BD9">
        <w:fldChar w:fldCharType="end"/>
      </w:r>
      <w:r w:rsidR="009733B7" w:rsidRPr="00677BD9">
        <w:t xml:space="preserve"> </w:t>
      </w:r>
      <w:r w:rsidRPr="00677BD9">
        <w:t>in accordance with the Second Order Suspending Rules, issued in Project No. 50664.</w:t>
      </w:r>
      <w:r w:rsidR="00C4658E" w:rsidRPr="00677BD9">
        <w:t xml:space="preserve"> </w:t>
      </w:r>
    </w:p>
    <w:p w14:paraId="3E64EC2F" w14:textId="57E1FBD3" w:rsidR="00DA790F" w:rsidRPr="00677BD9" w:rsidRDefault="00677BD9" w:rsidP="00677BD9">
      <w:pPr>
        <w:keepNext/>
        <w:tabs>
          <w:tab w:val="right" w:pos="7200"/>
        </w:tabs>
        <w:spacing w:before="360" w:after="0" w:line="240" w:lineRule="auto"/>
        <w:ind w:left="4320" w:firstLine="0"/>
        <w:rPr>
          <w:szCs w:val="20"/>
          <w:u w:val="single"/>
        </w:rPr>
      </w:pPr>
      <w:r w:rsidRPr="00677BD9">
        <w:rPr>
          <w:szCs w:val="20"/>
          <w:u w:val="single"/>
        </w:rPr>
        <w:t xml:space="preserve">  /s/ Margaux Fox</w:t>
      </w:r>
      <w:r w:rsidRPr="00677BD9">
        <w:rPr>
          <w:szCs w:val="20"/>
          <w:u w:val="single"/>
        </w:rPr>
        <w:tab/>
      </w:r>
    </w:p>
    <w:p w14:paraId="40C59034" w14:textId="6449B8A5" w:rsidR="00DA790F" w:rsidRPr="00893EAC" w:rsidRDefault="00677BD9" w:rsidP="00057F3F">
      <w:pPr>
        <w:spacing w:after="0" w:line="240" w:lineRule="auto"/>
        <w:ind w:left="4320" w:firstLine="0"/>
        <w:rPr>
          <w:szCs w:val="20"/>
          <w:u w:val="single"/>
        </w:rPr>
      </w:pPr>
      <w:r w:rsidRPr="00677BD9">
        <w:rPr>
          <w:szCs w:val="20"/>
        </w:rPr>
        <w:t>Margaux Fox</w:t>
      </w:r>
    </w:p>
    <w:sectPr w:rsidR="00DA790F" w:rsidRPr="00893EAC" w:rsidSect="00057F3F">
      <w:headerReference w:type="default" r:id="rId9"/>
      <w:footerReference w:type="even" r:id="rId10"/>
      <w:type w:val="continuous"/>
      <w:pgSz w:w="12240" w:h="15840"/>
      <w:pgMar w:top="1440" w:right="1440" w:bottom="1440" w:left="16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1BBEF" w14:textId="77777777" w:rsidR="00677BD9" w:rsidRDefault="00677BD9">
      <w:pPr>
        <w:spacing w:after="0" w:line="240" w:lineRule="auto"/>
      </w:pPr>
      <w:r>
        <w:separator/>
      </w:r>
    </w:p>
  </w:endnote>
  <w:endnote w:type="continuationSeparator" w:id="0">
    <w:p w14:paraId="7E788316" w14:textId="77777777" w:rsidR="00677BD9" w:rsidRDefault="0067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2BA8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FB5E87" w14:textId="77777777" w:rsidR="00071BFA" w:rsidRDefault="00071BFA" w:rsidP="008016FB">
    <w:pPr>
      <w:pStyle w:val="Footer"/>
    </w:pPr>
  </w:p>
  <w:p w14:paraId="0C6660CD" w14:textId="77777777" w:rsidR="00071BFA" w:rsidRDefault="00071BFA" w:rsidP="008016FB"/>
  <w:p w14:paraId="4E9C406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E6703" w14:textId="77777777" w:rsidR="00677BD9" w:rsidRDefault="00677BD9">
      <w:pPr>
        <w:spacing w:after="0" w:line="240" w:lineRule="auto"/>
      </w:pPr>
      <w:r>
        <w:separator/>
      </w:r>
    </w:p>
  </w:footnote>
  <w:footnote w:type="continuationSeparator" w:id="0">
    <w:p w14:paraId="44684D5C" w14:textId="77777777" w:rsidR="00677BD9" w:rsidRDefault="00677BD9">
      <w:pPr>
        <w:spacing w:after="0" w:line="240" w:lineRule="auto"/>
      </w:pPr>
      <w:r>
        <w:continuationSeparator/>
      </w:r>
    </w:p>
  </w:footnote>
  <w:footnote w:type="continuationNotice" w:id="1">
    <w:p w14:paraId="1251A0E7" w14:textId="77777777" w:rsidR="00677BD9" w:rsidRDefault="00677B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5C5615A7" w14:textId="77777777" w:rsidR="00BF12B1" w:rsidRPr="00BF12B1" w:rsidRDefault="00BF12B1">
        <w:pPr>
          <w:pStyle w:val="Header"/>
          <w:jc w:val="right"/>
          <w:rPr>
            <w:b w:val="0"/>
            <w:bCs/>
            <w:szCs w:val="20"/>
          </w:rPr>
        </w:pPr>
        <w:r w:rsidRPr="00BF12B1">
          <w:rPr>
            <w:b w:val="0"/>
            <w:bCs/>
            <w:szCs w:val="20"/>
          </w:rPr>
          <w:t xml:space="preserve">Page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PAGE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  <w:r w:rsidRPr="00BF12B1">
          <w:rPr>
            <w:b w:val="0"/>
            <w:bCs/>
            <w:szCs w:val="20"/>
          </w:rPr>
          <w:t xml:space="preserve"> of </w:t>
        </w:r>
        <w:r w:rsidRPr="00BF12B1">
          <w:rPr>
            <w:b w:val="0"/>
            <w:bCs/>
            <w:szCs w:val="20"/>
          </w:rPr>
          <w:fldChar w:fldCharType="begin"/>
        </w:r>
        <w:r w:rsidRPr="00BF12B1">
          <w:rPr>
            <w:b w:val="0"/>
            <w:bCs/>
            <w:szCs w:val="20"/>
          </w:rPr>
          <w:instrText xml:space="preserve"> NUMPAGES  </w:instrText>
        </w:r>
        <w:r w:rsidRPr="00BF12B1">
          <w:rPr>
            <w:b w:val="0"/>
            <w:bCs/>
            <w:szCs w:val="20"/>
          </w:rPr>
          <w:fldChar w:fldCharType="separate"/>
        </w:r>
        <w:r w:rsidRPr="00BF12B1">
          <w:rPr>
            <w:b w:val="0"/>
            <w:bCs/>
            <w:noProof/>
            <w:szCs w:val="20"/>
          </w:rPr>
          <w:t>2</w:t>
        </w:r>
        <w:r w:rsidRPr="00BF12B1">
          <w:rPr>
            <w:b w:val="0"/>
            <w:bCs/>
            <w:szCs w:val="20"/>
          </w:rPr>
          <w:fldChar w:fldCharType="end"/>
        </w:r>
      </w:p>
    </w:sdtContent>
  </w:sdt>
  <w:p w14:paraId="6D89918A" w14:textId="77777777" w:rsidR="007706FD" w:rsidRPr="00BF12B1" w:rsidRDefault="007706FD" w:rsidP="00BF12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BD9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57F3F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2B0F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1ED1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3AD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77BD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494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8C7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8F7B0B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3B7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12B1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5BD0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39B86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BF12B1"/>
    <w:rPr>
      <w:b/>
      <w:szCs w:val="24"/>
    </w:rPr>
  </w:style>
  <w:style w:type="paragraph" w:styleId="Revision">
    <w:name w:val="Revision"/>
    <w:hidden/>
    <w:uiPriority w:val="99"/>
    <w:semiHidden/>
    <w:rsid w:val="008F7B0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1B05B6C7EE48F3B2843827EBCB87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AD57F1-4915-4DE6-87E7-1BD97C1C7089}"/>
      </w:docPartPr>
      <w:docPartBody>
        <w:p w:rsidR="006E23A8" w:rsidRDefault="00802867">
          <w:pPr>
            <w:pStyle w:val="761B05B6C7EE48F3B2843827EBCB87A2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867"/>
    <w:rsid w:val="006E23A8"/>
    <w:rsid w:val="00802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02867"/>
    <w:rPr>
      <w:color w:val="808080"/>
    </w:rPr>
  </w:style>
  <w:style w:type="paragraph" w:customStyle="1" w:styleId="761B05B6C7EE48F3B2843827EBCB87A2">
    <w:name w:val="761B05B6C7EE48F3B2843827EBCB87A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2018</Characters>
  <Application>Microsoft Office Word</Application>
  <DocSecurity>0</DocSecurity>
  <Lines>16</Lines>
  <Paragraphs>4</Paragraphs>
  <ScaleCrop>false</ScaleCrop>
  <Manager/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2022-07-12T13:06:00Z</dcterms:created>
  <dcterms:modified xsi:type="dcterms:W3CDTF">2022-07-12T18:57:00Z</dcterms:modified>
</cp:coreProperties>
</file>